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EE647" w14:textId="3E8F6C25" w:rsidR="00685A69" w:rsidRPr="007B4866" w:rsidRDefault="00685A69" w:rsidP="00685A69">
      <w:pPr>
        <w:jc w:val="center"/>
        <w:rPr>
          <w:b/>
          <w:sz w:val="32"/>
          <w:szCs w:val="32"/>
        </w:rPr>
      </w:pPr>
      <w:r w:rsidRPr="007B4866">
        <w:rPr>
          <w:b/>
          <w:sz w:val="32"/>
          <w:szCs w:val="32"/>
        </w:rPr>
        <w:t>Verantwoording Stichting Barbara 202</w:t>
      </w:r>
      <w:r>
        <w:rPr>
          <w:b/>
          <w:sz w:val="32"/>
          <w:szCs w:val="32"/>
        </w:rPr>
        <w:t>1</w:t>
      </w:r>
    </w:p>
    <w:p w14:paraId="2A04ECB0" w14:textId="77777777" w:rsidR="00685A69" w:rsidRPr="007B4866" w:rsidRDefault="00685A69" w:rsidP="00685A69">
      <w:pPr>
        <w:jc w:val="center"/>
        <w:rPr>
          <w:b/>
          <w:sz w:val="32"/>
          <w:szCs w:val="32"/>
        </w:rPr>
      </w:pPr>
    </w:p>
    <w:p w14:paraId="19F8ECF0" w14:textId="358AF249" w:rsidR="00685A69" w:rsidRPr="007B4866" w:rsidRDefault="00685A69" w:rsidP="00685A69">
      <w:pPr>
        <w:rPr>
          <w:b/>
          <w:sz w:val="28"/>
          <w:szCs w:val="28"/>
        </w:rPr>
      </w:pPr>
      <w:r w:rsidRPr="007B4866">
        <w:rPr>
          <w:b/>
          <w:sz w:val="28"/>
          <w:szCs w:val="28"/>
        </w:rPr>
        <w:t>Saldo rekening courant 1-1-202</w:t>
      </w:r>
      <w:r w:rsidR="00206558">
        <w:rPr>
          <w:b/>
          <w:sz w:val="28"/>
          <w:szCs w:val="28"/>
        </w:rPr>
        <w:t>1</w:t>
      </w:r>
      <w:r w:rsidRPr="007B4866">
        <w:rPr>
          <w:b/>
          <w:sz w:val="28"/>
          <w:szCs w:val="28"/>
        </w:rPr>
        <w:t xml:space="preserve">                                                €  4.</w:t>
      </w:r>
      <w:r w:rsidR="00206558">
        <w:rPr>
          <w:b/>
          <w:sz w:val="28"/>
          <w:szCs w:val="28"/>
        </w:rPr>
        <w:t>318,89</w:t>
      </w:r>
    </w:p>
    <w:p w14:paraId="7DA67439" w14:textId="77777777" w:rsidR="00685A69" w:rsidRPr="00186B18" w:rsidRDefault="00685A69" w:rsidP="00685A69">
      <w:pPr>
        <w:jc w:val="center"/>
        <w:rPr>
          <w:b/>
          <w:sz w:val="32"/>
          <w:szCs w:val="32"/>
        </w:rPr>
      </w:pPr>
    </w:p>
    <w:tbl>
      <w:tblPr>
        <w:tblStyle w:val="Tabelraster"/>
        <w:tblW w:w="0" w:type="auto"/>
        <w:tblLook w:val="04A0" w:firstRow="1" w:lastRow="0" w:firstColumn="1" w:lastColumn="0" w:noHBand="0" w:noVBand="1"/>
      </w:tblPr>
      <w:tblGrid>
        <w:gridCol w:w="2830"/>
        <w:gridCol w:w="1843"/>
        <w:gridCol w:w="1985"/>
      </w:tblGrid>
      <w:tr w:rsidR="00685A69" w:rsidRPr="00186B18" w14:paraId="60BE1509" w14:textId="77777777" w:rsidTr="008A28A0">
        <w:tc>
          <w:tcPr>
            <w:tcW w:w="2830" w:type="dxa"/>
          </w:tcPr>
          <w:p w14:paraId="75C5A205" w14:textId="77777777" w:rsidR="00685A69" w:rsidRPr="00186B18" w:rsidRDefault="00685A69" w:rsidP="008A28A0">
            <w:pPr>
              <w:rPr>
                <w:b/>
                <w:sz w:val="28"/>
                <w:szCs w:val="28"/>
              </w:rPr>
            </w:pPr>
            <w:r w:rsidRPr="00186B18">
              <w:rPr>
                <w:b/>
                <w:sz w:val="28"/>
                <w:szCs w:val="28"/>
              </w:rPr>
              <w:t>Inkomsten</w:t>
            </w:r>
          </w:p>
        </w:tc>
        <w:tc>
          <w:tcPr>
            <w:tcW w:w="1843" w:type="dxa"/>
          </w:tcPr>
          <w:p w14:paraId="39E588A3" w14:textId="173E2D5D" w:rsidR="00685A69" w:rsidRPr="00186B18" w:rsidRDefault="00685A69" w:rsidP="008A28A0">
            <w:pPr>
              <w:jc w:val="center"/>
              <w:rPr>
                <w:b/>
                <w:sz w:val="28"/>
                <w:szCs w:val="28"/>
              </w:rPr>
            </w:pPr>
            <w:r w:rsidRPr="00186B18">
              <w:rPr>
                <w:b/>
                <w:sz w:val="28"/>
                <w:szCs w:val="28"/>
              </w:rPr>
              <w:t>20</w:t>
            </w:r>
            <w:r>
              <w:rPr>
                <w:b/>
                <w:sz w:val="28"/>
                <w:szCs w:val="28"/>
              </w:rPr>
              <w:t>20</w:t>
            </w:r>
          </w:p>
        </w:tc>
        <w:tc>
          <w:tcPr>
            <w:tcW w:w="1985" w:type="dxa"/>
          </w:tcPr>
          <w:p w14:paraId="35B7A191" w14:textId="7FF96A71" w:rsidR="00685A69" w:rsidRPr="00186B18" w:rsidRDefault="00685A69" w:rsidP="008A28A0">
            <w:pPr>
              <w:jc w:val="center"/>
              <w:rPr>
                <w:b/>
                <w:sz w:val="28"/>
                <w:szCs w:val="28"/>
              </w:rPr>
            </w:pPr>
            <w:r w:rsidRPr="00186B18">
              <w:rPr>
                <w:b/>
                <w:sz w:val="28"/>
                <w:szCs w:val="28"/>
              </w:rPr>
              <w:t>202</w:t>
            </w:r>
            <w:r>
              <w:rPr>
                <w:b/>
                <w:sz w:val="28"/>
                <w:szCs w:val="28"/>
              </w:rPr>
              <w:t>1</w:t>
            </w:r>
          </w:p>
        </w:tc>
      </w:tr>
      <w:tr w:rsidR="00685A69" w14:paraId="1E9441D0" w14:textId="77777777" w:rsidTr="008A28A0">
        <w:tc>
          <w:tcPr>
            <w:tcW w:w="2830" w:type="dxa"/>
          </w:tcPr>
          <w:p w14:paraId="7739E08B" w14:textId="77777777" w:rsidR="00685A69" w:rsidRPr="00186B18" w:rsidRDefault="00685A69" w:rsidP="008A28A0">
            <w:pPr>
              <w:rPr>
                <w:sz w:val="24"/>
                <w:szCs w:val="24"/>
              </w:rPr>
            </w:pPr>
            <w:r w:rsidRPr="00186B18">
              <w:rPr>
                <w:sz w:val="24"/>
                <w:szCs w:val="24"/>
              </w:rPr>
              <w:t>Boekenmarkt</w:t>
            </w:r>
          </w:p>
        </w:tc>
        <w:tc>
          <w:tcPr>
            <w:tcW w:w="1843" w:type="dxa"/>
          </w:tcPr>
          <w:p w14:paraId="02683261" w14:textId="79C8458E" w:rsidR="00685A69" w:rsidRPr="00186B18" w:rsidRDefault="00685A69" w:rsidP="008A28A0">
            <w:pPr>
              <w:jc w:val="center"/>
              <w:rPr>
                <w:sz w:val="24"/>
                <w:szCs w:val="24"/>
              </w:rPr>
            </w:pPr>
            <w:r>
              <w:rPr>
                <w:sz w:val="24"/>
                <w:szCs w:val="24"/>
              </w:rPr>
              <w:t>--</w:t>
            </w:r>
          </w:p>
        </w:tc>
        <w:tc>
          <w:tcPr>
            <w:tcW w:w="1985" w:type="dxa"/>
          </w:tcPr>
          <w:p w14:paraId="72616CB5" w14:textId="7793D065" w:rsidR="00685A69" w:rsidRPr="00685A69" w:rsidRDefault="00685A69" w:rsidP="00685A69">
            <w:pPr>
              <w:jc w:val="center"/>
              <w:rPr>
                <w:sz w:val="24"/>
                <w:szCs w:val="24"/>
              </w:rPr>
            </w:pPr>
            <w:r w:rsidRPr="00685A69">
              <w:rPr>
                <w:sz w:val="24"/>
                <w:szCs w:val="24"/>
              </w:rPr>
              <w:t>€ 5.131,85</w:t>
            </w:r>
          </w:p>
        </w:tc>
      </w:tr>
      <w:tr w:rsidR="00685A69" w14:paraId="281DD777" w14:textId="77777777" w:rsidTr="008A28A0">
        <w:tc>
          <w:tcPr>
            <w:tcW w:w="2830" w:type="dxa"/>
          </w:tcPr>
          <w:p w14:paraId="38AD7BE4" w14:textId="77777777" w:rsidR="00685A69" w:rsidRPr="00186B18" w:rsidRDefault="00685A69" w:rsidP="008A28A0">
            <w:pPr>
              <w:rPr>
                <w:sz w:val="24"/>
                <w:szCs w:val="24"/>
              </w:rPr>
            </w:pPr>
            <w:r w:rsidRPr="00186B18">
              <w:rPr>
                <w:sz w:val="24"/>
                <w:szCs w:val="24"/>
              </w:rPr>
              <w:t>Donateurs</w:t>
            </w:r>
            <w:r>
              <w:rPr>
                <w:sz w:val="24"/>
                <w:szCs w:val="24"/>
              </w:rPr>
              <w:t xml:space="preserve"> en giften</w:t>
            </w:r>
          </w:p>
        </w:tc>
        <w:tc>
          <w:tcPr>
            <w:tcW w:w="1843" w:type="dxa"/>
          </w:tcPr>
          <w:p w14:paraId="72769D90" w14:textId="4F10F441" w:rsidR="00685A69" w:rsidRPr="00186B18" w:rsidRDefault="00685A69" w:rsidP="008A28A0">
            <w:pPr>
              <w:jc w:val="center"/>
              <w:rPr>
                <w:sz w:val="24"/>
                <w:szCs w:val="24"/>
              </w:rPr>
            </w:pPr>
            <w:r>
              <w:rPr>
                <w:sz w:val="24"/>
                <w:szCs w:val="24"/>
              </w:rPr>
              <w:t xml:space="preserve"> € 1.142,50</w:t>
            </w:r>
          </w:p>
        </w:tc>
        <w:tc>
          <w:tcPr>
            <w:tcW w:w="1985" w:type="dxa"/>
          </w:tcPr>
          <w:p w14:paraId="4B877EF2" w14:textId="15F2C934" w:rsidR="00685A69" w:rsidRPr="00186B18" w:rsidRDefault="00685A69" w:rsidP="008A28A0">
            <w:pPr>
              <w:jc w:val="center"/>
              <w:rPr>
                <w:sz w:val="24"/>
                <w:szCs w:val="24"/>
              </w:rPr>
            </w:pPr>
            <w:r>
              <w:rPr>
                <w:sz w:val="24"/>
                <w:szCs w:val="24"/>
              </w:rPr>
              <w:t>€ 1.365,00</w:t>
            </w:r>
          </w:p>
        </w:tc>
      </w:tr>
      <w:tr w:rsidR="00685A69" w14:paraId="18F3EDC0" w14:textId="77777777" w:rsidTr="008A28A0">
        <w:tc>
          <w:tcPr>
            <w:tcW w:w="2830" w:type="dxa"/>
          </w:tcPr>
          <w:p w14:paraId="1BDFC9FF" w14:textId="77777777" w:rsidR="00685A69" w:rsidRPr="00186B18" w:rsidRDefault="00685A69" w:rsidP="008A28A0">
            <w:pPr>
              <w:rPr>
                <w:b/>
                <w:sz w:val="32"/>
                <w:szCs w:val="32"/>
              </w:rPr>
            </w:pPr>
            <w:r w:rsidRPr="00186B18">
              <w:rPr>
                <w:b/>
                <w:sz w:val="28"/>
                <w:szCs w:val="28"/>
              </w:rPr>
              <w:t>Totaal</w:t>
            </w:r>
            <w:r w:rsidRPr="00186B18">
              <w:rPr>
                <w:b/>
                <w:sz w:val="32"/>
                <w:szCs w:val="32"/>
              </w:rPr>
              <w:t xml:space="preserve"> </w:t>
            </w:r>
          </w:p>
        </w:tc>
        <w:tc>
          <w:tcPr>
            <w:tcW w:w="1843" w:type="dxa"/>
          </w:tcPr>
          <w:p w14:paraId="73550656" w14:textId="6BE45502" w:rsidR="00685A69" w:rsidRPr="00186B18" w:rsidRDefault="00685A69" w:rsidP="008A28A0">
            <w:pPr>
              <w:rPr>
                <w:b/>
                <w:sz w:val="28"/>
                <w:szCs w:val="28"/>
              </w:rPr>
            </w:pPr>
            <w:r w:rsidRPr="00186B18">
              <w:rPr>
                <w:b/>
                <w:sz w:val="28"/>
                <w:szCs w:val="28"/>
              </w:rPr>
              <w:t xml:space="preserve">    € </w:t>
            </w:r>
            <w:r>
              <w:rPr>
                <w:b/>
                <w:sz w:val="28"/>
                <w:szCs w:val="28"/>
              </w:rPr>
              <w:t>1.142,50</w:t>
            </w:r>
          </w:p>
        </w:tc>
        <w:tc>
          <w:tcPr>
            <w:tcW w:w="1985" w:type="dxa"/>
          </w:tcPr>
          <w:p w14:paraId="1FE1151E" w14:textId="1D416E34" w:rsidR="00685A69" w:rsidRPr="00186B18" w:rsidRDefault="00685A69" w:rsidP="008A28A0">
            <w:pPr>
              <w:jc w:val="center"/>
              <w:rPr>
                <w:b/>
                <w:sz w:val="28"/>
                <w:szCs w:val="28"/>
              </w:rPr>
            </w:pPr>
            <w:r w:rsidRPr="00186B18">
              <w:rPr>
                <w:b/>
                <w:sz w:val="28"/>
                <w:szCs w:val="28"/>
              </w:rPr>
              <w:t xml:space="preserve">€ </w:t>
            </w:r>
            <w:r>
              <w:rPr>
                <w:b/>
                <w:sz w:val="28"/>
                <w:szCs w:val="28"/>
              </w:rPr>
              <w:t>6.496,85</w:t>
            </w:r>
          </w:p>
        </w:tc>
      </w:tr>
    </w:tbl>
    <w:p w14:paraId="60F4AE06" w14:textId="77777777" w:rsidR="00685A69" w:rsidRDefault="00685A69" w:rsidP="00685A69">
      <w:pPr>
        <w:rPr>
          <w:sz w:val="32"/>
          <w:szCs w:val="32"/>
        </w:rPr>
      </w:pPr>
    </w:p>
    <w:p w14:paraId="25C4FCC4" w14:textId="77777777" w:rsidR="00685A69" w:rsidRDefault="00685A69" w:rsidP="00685A69">
      <w:pPr>
        <w:rPr>
          <w:sz w:val="32"/>
          <w:szCs w:val="32"/>
        </w:rPr>
      </w:pPr>
    </w:p>
    <w:tbl>
      <w:tblPr>
        <w:tblStyle w:val="Tabelraster"/>
        <w:tblW w:w="0" w:type="auto"/>
        <w:tblLook w:val="04A0" w:firstRow="1" w:lastRow="0" w:firstColumn="1" w:lastColumn="0" w:noHBand="0" w:noVBand="1"/>
      </w:tblPr>
      <w:tblGrid>
        <w:gridCol w:w="2925"/>
        <w:gridCol w:w="1748"/>
        <w:gridCol w:w="1985"/>
      </w:tblGrid>
      <w:tr w:rsidR="00685A69" w14:paraId="44C8E2FD" w14:textId="77777777" w:rsidTr="008A28A0">
        <w:tc>
          <w:tcPr>
            <w:tcW w:w="2925" w:type="dxa"/>
          </w:tcPr>
          <w:p w14:paraId="1121A3DA" w14:textId="77777777" w:rsidR="00685A69" w:rsidRPr="00736391" w:rsidRDefault="00685A69" w:rsidP="008A28A0">
            <w:pPr>
              <w:rPr>
                <w:b/>
                <w:sz w:val="28"/>
                <w:szCs w:val="28"/>
              </w:rPr>
            </w:pPr>
            <w:r w:rsidRPr="00736391">
              <w:rPr>
                <w:b/>
                <w:sz w:val="28"/>
                <w:szCs w:val="28"/>
              </w:rPr>
              <w:t>Uitgaven</w:t>
            </w:r>
          </w:p>
        </w:tc>
        <w:tc>
          <w:tcPr>
            <w:tcW w:w="1748" w:type="dxa"/>
          </w:tcPr>
          <w:p w14:paraId="5297A1F5" w14:textId="781FB68D" w:rsidR="00685A69" w:rsidRPr="00736391" w:rsidRDefault="00685A69" w:rsidP="008A28A0">
            <w:pPr>
              <w:jc w:val="center"/>
              <w:rPr>
                <w:b/>
                <w:sz w:val="28"/>
                <w:szCs w:val="28"/>
              </w:rPr>
            </w:pPr>
            <w:r w:rsidRPr="00736391">
              <w:rPr>
                <w:b/>
                <w:sz w:val="28"/>
                <w:szCs w:val="28"/>
              </w:rPr>
              <w:t>20</w:t>
            </w:r>
            <w:r>
              <w:rPr>
                <w:b/>
                <w:sz w:val="28"/>
                <w:szCs w:val="28"/>
              </w:rPr>
              <w:t>20</w:t>
            </w:r>
          </w:p>
        </w:tc>
        <w:tc>
          <w:tcPr>
            <w:tcW w:w="1985" w:type="dxa"/>
          </w:tcPr>
          <w:p w14:paraId="1E2D23F3" w14:textId="0D287947" w:rsidR="00685A69" w:rsidRPr="00736391" w:rsidRDefault="00685A69" w:rsidP="008A28A0">
            <w:pPr>
              <w:jc w:val="center"/>
              <w:rPr>
                <w:b/>
                <w:sz w:val="28"/>
                <w:szCs w:val="28"/>
              </w:rPr>
            </w:pPr>
            <w:r w:rsidRPr="00736391">
              <w:rPr>
                <w:b/>
                <w:sz w:val="28"/>
                <w:szCs w:val="28"/>
              </w:rPr>
              <w:t>202</w:t>
            </w:r>
            <w:r>
              <w:rPr>
                <w:b/>
                <w:sz w:val="28"/>
                <w:szCs w:val="28"/>
              </w:rPr>
              <w:t>1</w:t>
            </w:r>
          </w:p>
        </w:tc>
      </w:tr>
      <w:tr w:rsidR="00685A69" w14:paraId="11E37F87" w14:textId="77777777" w:rsidTr="008A28A0">
        <w:tc>
          <w:tcPr>
            <w:tcW w:w="2925" w:type="dxa"/>
          </w:tcPr>
          <w:p w14:paraId="69B8E936" w14:textId="77777777" w:rsidR="00685A69" w:rsidRPr="00736391" w:rsidRDefault="00685A69" w:rsidP="008A28A0">
            <w:pPr>
              <w:rPr>
                <w:sz w:val="24"/>
                <w:szCs w:val="24"/>
              </w:rPr>
            </w:pPr>
            <w:r w:rsidRPr="00736391">
              <w:rPr>
                <w:sz w:val="24"/>
                <w:szCs w:val="24"/>
              </w:rPr>
              <w:t xml:space="preserve">Kosten </w:t>
            </w:r>
            <w:r>
              <w:rPr>
                <w:sz w:val="24"/>
                <w:szCs w:val="24"/>
              </w:rPr>
              <w:t>boekenmarkt</w:t>
            </w:r>
          </w:p>
        </w:tc>
        <w:tc>
          <w:tcPr>
            <w:tcW w:w="1748" w:type="dxa"/>
          </w:tcPr>
          <w:p w14:paraId="75D7ACA2" w14:textId="49BD2FD7" w:rsidR="00685A69" w:rsidRPr="00736391" w:rsidRDefault="00685A69" w:rsidP="008A28A0">
            <w:pPr>
              <w:jc w:val="center"/>
              <w:rPr>
                <w:sz w:val="24"/>
                <w:szCs w:val="24"/>
              </w:rPr>
            </w:pPr>
            <w:r w:rsidRPr="00736391">
              <w:rPr>
                <w:sz w:val="24"/>
                <w:szCs w:val="24"/>
              </w:rPr>
              <w:t xml:space="preserve">€ </w:t>
            </w:r>
            <w:r w:rsidR="00206558">
              <w:rPr>
                <w:sz w:val="24"/>
                <w:szCs w:val="24"/>
              </w:rPr>
              <w:t xml:space="preserve">  </w:t>
            </w:r>
            <w:r>
              <w:rPr>
                <w:sz w:val="24"/>
                <w:szCs w:val="24"/>
              </w:rPr>
              <w:t>78,65</w:t>
            </w:r>
          </w:p>
        </w:tc>
        <w:tc>
          <w:tcPr>
            <w:tcW w:w="1985" w:type="dxa"/>
          </w:tcPr>
          <w:p w14:paraId="6E06B1E5" w14:textId="0FCB9A4B" w:rsidR="00685A69" w:rsidRPr="00736391" w:rsidRDefault="00685A69" w:rsidP="008A28A0">
            <w:pPr>
              <w:jc w:val="center"/>
              <w:rPr>
                <w:sz w:val="24"/>
                <w:szCs w:val="24"/>
              </w:rPr>
            </w:pPr>
            <w:r w:rsidRPr="00736391">
              <w:rPr>
                <w:sz w:val="24"/>
                <w:szCs w:val="24"/>
              </w:rPr>
              <w:t xml:space="preserve">€ </w:t>
            </w:r>
            <w:r w:rsidR="00206558">
              <w:rPr>
                <w:sz w:val="24"/>
                <w:szCs w:val="24"/>
              </w:rPr>
              <w:t>693,02</w:t>
            </w:r>
          </w:p>
        </w:tc>
      </w:tr>
      <w:tr w:rsidR="00685A69" w14:paraId="1F74F655" w14:textId="77777777" w:rsidTr="008A28A0">
        <w:tc>
          <w:tcPr>
            <w:tcW w:w="2925" w:type="dxa"/>
          </w:tcPr>
          <w:p w14:paraId="5FA00FB8" w14:textId="77777777" w:rsidR="00685A69" w:rsidRPr="00736391" w:rsidRDefault="00685A69" w:rsidP="008A28A0">
            <w:pPr>
              <w:rPr>
                <w:sz w:val="24"/>
                <w:szCs w:val="24"/>
              </w:rPr>
            </w:pPr>
            <w:r>
              <w:rPr>
                <w:sz w:val="24"/>
                <w:szCs w:val="24"/>
              </w:rPr>
              <w:t xml:space="preserve">Kosten </w:t>
            </w:r>
            <w:r w:rsidRPr="00736391">
              <w:rPr>
                <w:sz w:val="24"/>
                <w:szCs w:val="24"/>
              </w:rPr>
              <w:t>Periodiek</w:t>
            </w:r>
            <w:r>
              <w:rPr>
                <w:sz w:val="24"/>
                <w:szCs w:val="24"/>
              </w:rPr>
              <w:t xml:space="preserve"> </w:t>
            </w:r>
          </w:p>
        </w:tc>
        <w:tc>
          <w:tcPr>
            <w:tcW w:w="1748" w:type="dxa"/>
          </w:tcPr>
          <w:p w14:paraId="1A87F018" w14:textId="29374E22" w:rsidR="00685A69" w:rsidRPr="00736391" w:rsidRDefault="00685A69" w:rsidP="008A28A0">
            <w:pPr>
              <w:jc w:val="center"/>
              <w:rPr>
                <w:sz w:val="24"/>
                <w:szCs w:val="24"/>
              </w:rPr>
            </w:pPr>
            <w:r w:rsidRPr="00736391">
              <w:rPr>
                <w:sz w:val="24"/>
                <w:szCs w:val="24"/>
              </w:rPr>
              <w:t xml:space="preserve">€ </w:t>
            </w:r>
            <w:r w:rsidR="00206558">
              <w:rPr>
                <w:sz w:val="24"/>
                <w:szCs w:val="24"/>
              </w:rPr>
              <w:t xml:space="preserve">  </w:t>
            </w:r>
            <w:r>
              <w:rPr>
                <w:sz w:val="24"/>
                <w:szCs w:val="24"/>
              </w:rPr>
              <w:t>51,39</w:t>
            </w:r>
          </w:p>
        </w:tc>
        <w:tc>
          <w:tcPr>
            <w:tcW w:w="1985" w:type="dxa"/>
          </w:tcPr>
          <w:p w14:paraId="6C1291EC" w14:textId="7C8F0286" w:rsidR="00685A69" w:rsidRPr="00736391" w:rsidRDefault="00685A69" w:rsidP="008A28A0">
            <w:pPr>
              <w:jc w:val="center"/>
              <w:rPr>
                <w:sz w:val="24"/>
                <w:szCs w:val="24"/>
              </w:rPr>
            </w:pPr>
            <w:r>
              <w:rPr>
                <w:sz w:val="24"/>
                <w:szCs w:val="24"/>
              </w:rPr>
              <w:t xml:space="preserve">€ </w:t>
            </w:r>
            <w:r w:rsidR="00206558">
              <w:rPr>
                <w:sz w:val="24"/>
                <w:szCs w:val="24"/>
              </w:rPr>
              <w:t>106,28</w:t>
            </w:r>
          </w:p>
        </w:tc>
      </w:tr>
      <w:tr w:rsidR="00685A69" w14:paraId="1D81722A" w14:textId="77777777" w:rsidTr="008A28A0">
        <w:tc>
          <w:tcPr>
            <w:tcW w:w="2925" w:type="dxa"/>
          </w:tcPr>
          <w:p w14:paraId="651AEE6C" w14:textId="77777777" w:rsidR="00685A69" w:rsidRPr="00736391" w:rsidRDefault="00685A69" w:rsidP="008A28A0">
            <w:pPr>
              <w:rPr>
                <w:sz w:val="24"/>
                <w:szCs w:val="24"/>
              </w:rPr>
            </w:pPr>
            <w:r w:rsidRPr="00736391">
              <w:rPr>
                <w:sz w:val="24"/>
                <w:szCs w:val="24"/>
              </w:rPr>
              <w:t>Bankkosten</w:t>
            </w:r>
          </w:p>
        </w:tc>
        <w:tc>
          <w:tcPr>
            <w:tcW w:w="1748" w:type="dxa"/>
          </w:tcPr>
          <w:p w14:paraId="55399361" w14:textId="02D8DFBE" w:rsidR="00685A69" w:rsidRPr="00736391" w:rsidRDefault="00685A69" w:rsidP="008A28A0">
            <w:pPr>
              <w:jc w:val="center"/>
              <w:rPr>
                <w:sz w:val="24"/>
                <w:szCs w:val="24"/>
              </w:rPr>
            </w:pPr>
            <w:r>
              <w:rPr>
                <w:sz w:val="24"/>
                <w:szCs w:val="24"/>
              </w:rPr>
              <w:t>€ 119,38</w:t>
            </w:r>
          </w:p>
        </w:tc>
        <w:tc>
          <w:tcPr>
            <w:tcW w:w="1985" w:type="dxa"/>
          </w:tcPr>
          <w:p w14:paraId="1CD7CA88" w14:textId="3C90FD6F" w:rsidR="00685A69" w:rsidRPr="00736391" w:rsidRDefault="00685A69" w:rsidP="008A28A0">
            <w:pPr>
              <w:jc w:val="center"/>
              <w:rPr>
                <w:sz w:val="24"/>
                <w:szCs w:val="24"/>
              </w:rPr>
            </w:pPr>
            <w:r>
              <w:rPr>
                <w:sz w:val="24"/>
                <w:szCs w:val="24"/>
              </w:rPr>
              <w:t>€ 119,3</w:t>
            </w:r>
            <w:r w:rsidR="00206558">
              <w:rPr>
                <w:sz w:val="24"/>
                <w:szCs w:val="24"/>
              </w:rPr>
              <w:t>6</w:t>
            </w:r>
          </w:p>
        </w:tc>
      </w:tr>
      <w:tr w:rsidR="00685A69" w14:paraId="29864AF6" w14:textId="77777777" w:rsidTr="008A28A0">
        <w:tc>
          <w:tcPr>
            <w:tcW w:w="2925" w:type="dxa"/>
          </w:tcPr>
          <w:p w14:paraId="0A0575ED" w14:textId="77777777" w:rsidR="00685A69" w:rsidRPr="00736391" w:rsidRDefault="00685A69" w:rsidP="008A28A0">
            <w:pPr>
              <w:rPr>
                <w:sz w:val="24"/>
                <w:szCs w:val="24"/>
              </w:rPr>
            </w:pPr>
            <w:r w:rsidRPr="00736391">
              <w:rPr>
                <w:sz w:val="24"/>
                <w:szCs w:val="24"/>
              </w:rPr>
              <w:t>Overige kosten</w:t>
            </w:r>
          </w:p>
        </w:tc>
        <w:tc>
          <w:tcPr>
            <w:tcW w:w="1748" w:type="dxa"/>
          </w:tcPr>
          <w:p w14:paraId="0E89AF36" w14:textId="4BE8F9E1" w:rsidR="00685A69" w:rsidRPr="00736391" w:rsidRDefault="00685A69" w:rsidP="008A28A0">
            <w:pPr>
              <w:jc w:val="center"/>
              <w:rPr>
                <w:sz w:val="24"/>
                <w:szCs w:val="24"/>
              </w:rPr>
            </w:pPr>
            <w:r>
              <w:rPr>
                <w:sz w:val="24"/>
                <w:szCs w:val="24"/>
              </w:rPr>
              <w:t xml:space="preserve">€ </w:t>
            </w:r>
            <w:r w:rsidR="00206558">
              <w:rPr>
                <w:sz w:val="24"/>
                <w:szCs w:val="24"/>
              </w:rPr>
              <w:t xml:space="preserve">  </w:t>
            </w:r>
            <w:r>
              <w:rPr>
                <w:sz w:val="24"/>
                <w:szCs w:val="24"/>
              </w:rPr>
              <w:t>12,10</w:t>
            </w:r>
          </w:p>
        </w:tc>
        <w:tc>
          <w:tcPr>
            <w:tcW w:w="1985" w:type="dxa"/>
          </w:tcPr>
          <w:p w14:paraId="5313613D" w14:textId="2C2889E8" w:rsidR="00685A69" w:rsidRPr="00736391" w:rsidRDefault="00685A69" w:rsidP="008A28A0">
            <w:pPr>
              <w:jc w:val="center"/>
              <w:rPr>
                <w:sz w:val="24"/>
                <w:szCs w:val="24"/>
              </w:rPr>
            </w:pPr>
            <w:r w:rsidRPr="00736391">
              <w:rPr>
                <w:sz w:val="24"/>
                <w:szCs w:val="24"/>
              </w:rPr>
              <w:t xml:space="preserve">€ </w:t>
            </w:r>
            <w:r w:rsidR="00206558">
              <w:rPr>
                <w:sz w:val="24"/>
                <w:szCs w:val="24"/>
              </w:rPr>
              <w:t xml:space="preserve"> </w:t>
            </w:r>
            <w:r w:rsidRPr="00736391">
              <w:rPr>
                <w:sz w:val="24"/>
                <w:szCs w:val="24"/>
              </w:rPr>
              <w:t>12,10</w:t>
            </w:r>
          </w:p>
        </w:tc>
      </w:tr>
      <w:tr w:rsidR="00685A69" w14:paraId="6C7AAB4B" w14:textId="77777777" w:rsidTr="008A28A0">
        <w:tc>
          <w:tcPr>
            <w:tcW w:w="2925" w:type="dxa"/>
          </w:tcPr>
          <w:p w14:paraId="1FF68521" w14:textId="77777777" w:rsidR="00685A69" w:rsidRPr="00736391" w:rsidRDefault="00685A69" w:rsidP="008A28A0">
            <w:pPr>
              <w:rPr>
                <w:sz w:val="24"/>
                <w:szCs w:val="24"/>
              </w:rPr>
            </w:pPr>
            <w:r w:rsidRPr="00736391">
              <w:rPr>
                <w:sz w:val="24"/>
                <w:szCs w:val="24"/>
              </w:rPr>
              <w:t>B</w:t>
            </w:r>
            <w:r>
              <w:rPr>
                <w:sz w:val="24"/>
                <w:szCs w:val="24"/>
              </w:rPr>
              <w:t>ijdrage onderhoud Herv. Kerk Nijeveen</w:t>
            </w:r>
          </w:p>
        </w:tc>
        <w:tc>
          <w:tcPr>
            <w:tcW w:w="1748" w:type="dxa"/>
          </w:tcPr>
          <w:p w14:paraId="4F5DFA96" w14:textId="1C2AA616" w:rsidR="00685A69" w:rsidRPr="00736391" w:rsidRDefault="00685A69" w:rsidP="008A28A0">
            <w:pPr>
              <w:jc w:val="center"/>
              <w:rPr>
                <w:sz w:val="24"/>
                <w:szCs w:val="24"/>
              </w:rPr>
            </w:pPr>
            <w:r>
              <w:rPr>
                <w:sz w:val="24"/>
                <w:szCs w:val="24"/>
              </w:rPr>
              <w:t>€ 1.450,50</w:t>
            </w:r>
          </w:p>
        </w:tc>
        <w:tc>
          <w:tcPr>
            <w:tcW w:w="1985" w:type="dxa"/>
          </w:tcPr>
          <w:p w14:paraId="63631DCA" w14:textId="44D14A9F" w:rsidR="00685A69" w:rsidRPr="00736391" w:rsidRDefault="00206558" w:rsidP="008A28A0">
            <w:pPr>
              <w:jc w:val="center"/>
              <w:rPr>
                <w:sz w:val="24"/>
                <w:szCs w:val="24"/>
              </w:rPr>
            </w:pPr>
            <w:r>
              <w:rPr>
                <w:sz w:val="24"/>
                <w:szCs w:val="24"/>
              </w:rPr>
              <w:t>--</w:t>
            </w:r>
          </w:p>
        </w:tc>
      </w:tr>
      <w:tr w:rsidR="00685A69" w14:paraId="03CF7C42" w14:textId="77777777" w:rsidTr="008A28A0">
        <w:tc>
          <w:tcPr>
            <w:tcW w:w="2925" w:type="dxa"/>
          </w:tcPr>
          <w:p w14:paraId="390A3F14" w14:textId="77777777" w:rsidR="00685A69" w:rsidRPr="00736391" w:rsidRDefault="00685A69" w:rsidP="008A28A0">
            <w:pPr>
              <w:rPr>
                <w:b/>
                <w:sz w:val="28"/>
                <w:szCs w:val="28"/>
              </w:rPr>
            </w:pPr>
            <w:r w:rsidRPr="00736391">
              <w:rPr>
                <w:b/>
                <w:sz w:val="28"/>
                <w:szCs w:val="28"/>
              </w:rPr>
              <w:t>Totaal</w:t>
            </w:r>
          </w:p>
        </w:tc>
        <w:tc>
          <w:tcPr>
            <w:tcW w:w="1748" w:type="dxa"/>
          </w:tcPr>
          <w:p w14:paraId="5922AC38" w14:textId="5F0D0900" w:rsidR="00685A69" w:rsidRPr="00736391" w:rsidRDefault="00685A69" w:rsidP="008A28A0">
            <w:pPr>
              <w:jc w:val="center"/>
              <w:rPr>
                <w:b/>
                <w:sz w:val="28"/>
                <w:szCs w:val="28"/>
              </w:rPr>
            </w:pPr>
            <w:r w:rsidRPr="00736391">
              <w:rPr>
                <w:b/>
                <w:sz w:val="28"/>
                <w:szCs w:val="28"/>
              </w:rPr>
              <w:t xml:space="preserve">€ </w:t>
            </w:r>
            <w:r w:rsidR="00206558">
              <w:rPr>
                <w:b/>
                <w:sz w:val="28"/>
                <w:szCs w:val="28"/>
              </w:rPr>
              <w:t>1.712,02</w:t>
            </w:r>
          </w:p>
        </w:tc>
        <w:tc>
          <w:tcPr>
            <w:tcW w:w="1985" w:type="dxa"/>
          </w:tcPr>
          <w:p w14:paraId="2235C4E6" w14:textId="536DD866" w:rsidR="00685A69" w:rsidRPr="007B4866" w:rsidRDefault="00685A69" w:rsidP="008A28A0">
            <w:pPr>
              <w:jc w:val="center"/>
              <w:rPr>
                <w:b/>
                <w:sz w:val="28"/>
                <w:szCs w:val="28"/>
              </w:rPr>
            </w:pPr>
            <w:r>
              <w:rPr>
                <w:b/>
                <w:sz w:val="28"/>
                <w:szCs w:val="28"/>
              </w:rPr>
              <w:t xml:space="preserve">€ </w:t>
            </w:r>
            <w:r w:rsidR="00206558">
              <w:rPr>
                <w:b/>
                <w:sz w:val="28"/>
                <w:szCs w:val="28"/>
              </w:rPr>
              <w:t>930,76</w:t>
            </w:r>
          </w:p>
        </w:tc>
      </w:tr>
    </w:tbl>
    <w:p w14:paraId="49DE9524" w14:textId="77777777" w:rsidR="00685A69" w:rsidRDefault="00685A69" w:rsidP="00685A69">
      <w:pPr>
        <w:rPr>
          <w:sz w:val="32"/>
          <w:szCs w:val="32"/>
        </w:rPr>
      </w:pPr>
    </w:p>
    <w:p w14:paraId="7B0C6383" w14:textId="08AB0F92" w:rsidR="00685A69" w:rsidRDefault="00685A69" w:rsidP="00685A69">
      <w:pPr>
        <w:rPr>
          <w:b/>
          <w:sz w:val="28"/>
          <w:szCs w:val="28"/>
        </w:rPr>
      </w:pPr>
      <w:r w:rsidRPr="007B4866">
        <w:rPr>
          <w:b/>
          <w:sz w:val="28"/>
          <w:szCs w:val="28"/>
        </w:rPr>
        <w:t>Saldo rekening courant 31-12-202</w:t>
      </w:r>
      <w:r w:rsidR="00206558">
        <w:rPr>
          <w:b/>
          <w:sz w:val="28"/>
          <w:szCs w:val="28"/>
        </w:rPr>
        <w:t>1</w:t>
      </w:r>
      <w:r>
        <w:rPr>
          <w:b/>
          <w:sz w:val="28"/>
          <w:szCs w:val="28"/>
        </w:rPr>
        <w:t xml:space="preserve">                                           € </w:t>
      </w:r>
      <w:r w:rsidR="00206558">
        <w:rPr>
          <w:b/>
          <w:sz w:val="28"/>
          <w:szCs w:val="28"/>
        </w:rPr>
        <w:t xml:space="preserve"> 9.884,98</w:t>
      </w:r>
    </w:p>
    <w:p w14:paraId="255285D6" w14:textId="77777777" w:rsidR="00685A69" w:rsidRDefault="00685A69" w:rsidP="00685A69">
      <w:pPr>
        <w:rPr>
          <w:b/>
          <w:sz w:val="28"/>
          <w:szCs w:val="28"/>
        </w:rPr>
      </w:pPr>
    </w:p>
    <w:p w14:paraId="69E53649" w14:textId="1FAD25C9" w:rsidR="00685A69" w:rsidRDefault="00685A69" w:rsidP="00685A69">
      <w:pPr>
        <w:rPr>
          <w:b/>
          <w:sz w:val="28"/>
          <w:szCs w:val="28"/>
        </w:rPr>
      </w:pPr>
      <w:r>
        <w:rPr>
          <w:b/>
          <w:sz w:val="28"/>
          <w:szCs w:val="28"/>
        </w:rPr>
        <w:t>Spaarrekening 1-1-202</w:t>
      </w:r>
      <w:r w:rsidR="00F9529F">
        <w:rPr>
          <w:b/>
          <w:sz w:val="28"/>
          <w:szCs w:val="28"/>
        </w:rPr>
        <w:t>1</w:t>
      </w:r>
      <w:r>
        <w:rPr>
          <w:b/>
          <w:sz w:val="28"/>
          <w:szCs w:val="28"/>
        </w:rPr>
        <w:t xml:space="preserve">                              € 6.043,</w:t>
      </w:r>
      <w:r w:rsidR="00D62F51">
        <w:rPr>
          <w:b/>
          <w:sz w:val="28"/>
          <w:szCs w:val="28"/>
        </w:rPr>
        <w:t>96</w:t>
      </w:r>
    </w:p>
    <w:p w14:paraId="19607CAB" w14:textId="6C76FC3B" w:rsidR="00685A69" w:rsidRDefault="00685A69" w:rsidP="00685A69">
      <w:pPr>
        <w:rPr>
          <w:b/>
          <w:sz w:val="28"/>
          <w:szCs w:val="28"/>
        </w:rPr>
      </w:pPr>
      <w:r>
        <w:rPr>
          <w:b/>
          <w:sz w:val="28"/>
          <w:szCs w:val="28"/>
        </w:rPr>
        <w:t>Rente 202</w:t>
      </w:r>
      <w:r w:rsidR="00D62F51">
        <w:rPr>
          <w:b/>
          <w:sz w:val="28"/>
          <w:szCs w:val="28"/>
        </w:rPr>
        <w:t xml:space="preserve">1 </w:t>
      </w:r>
      <w:r>
        <w:rPr>
          <w:b/>
          <w:sz w:val="28"/>
          <w:szCs w:val="28"/>
        </w:rPr>
        <w:t xml:space="preserve">                                                    €        0,60</w:t>
      </w:r>
    </w:p>
    <w:p w14:paraId="259B600C" w14:textId="70F30CCC" w:rsidR="00685A69" w:rsidRDefault="00685A69" w:rsidP="00685A69">
      <w:pPr>
        <w:rPr>
          <w:b/>
          <w:sz w:val="28"/>
          <w:szCs w:val="28"/>
        </w:rPr>
      </w:pPr>
      <w:r>
        <w:rPr>
          <w:b/>
          <w:sz w:val="28"/>
          <w:szCs w:val="28"/>
        </w:rPr>
        <w:t xml:space="preserve">                                                                         -------------               € </w:t>
      </w:r>
      <w:r w:rsidR="00F9529F">
        <w:rPr>
          <w:b/>
          <w:sz w:val="28"/>
          <w:szCs w:val="28"/>
        </w:rPr>
        <w:t xml:space="preserve">  </w:t>
      </w:r>
      <w:r>
        <w:rPr>
          <w:b/>
          <w:sz w:val="28"/>
          <w:szCs w:val="28"/>
        </w:rPr>
        <w:t>6.04</w:t>
      </w:r>
      <w:r w:rsidR="00D62F51">
        <w:rPr>
          <w:b/>
          <w:sz w:val="28"/>
          <w:szCs w:val="28"/>
        </w:rPr>
        <w:t>4</w:t>
      </w:r>
      <w:r>
        <w:rPr>
          <w:b/>
          <w:sz w:val="28"/>
          <w:szCs w:val="28"/>
        </w:rPr>
        <w:t>,</w:t>
      </w:r>
      <w:r w:rsidR="00D62F51">
        <w:rPr>
          <w:b/>
          <w:sz w:val="28"/>
          <w:szCs w:val="28"/>
        </w:rPr>
        <w:t>5</w:t>
      </w:r>
      <w:r>
        <w:rPr>
          <w:b/>
          <w:sz w:val="28"/>
          <w:szCs w:val="28"/>
        </w:rPr>
        <w:t>6</w:t>
      </w:r>
    </w:p>
    <w:p w14:paraId="54C0817A" w14:textId="77777777" w:rsidR="00685A69" w:rsidRDefault="00685A69" w:rsidP="00685A69">
      <w:pPr>
        <w:rPr>
          <w:b/>
          <w:sz w:val="28"/>
          <w:szCs w:val="28"/>
        </w:rPr>
      </w:pPr>
      <w:r>
        <w:rPr>
          <w:b/>
          <w:sz w:val="28"/>
          <w:szCs w:val="28"/>
        </w:rPr>
        <w:t xml:space="preserve">                                                                                                          -------------</w:t>
      </w:r>
    </w:p>
    <w:p w14:paraId="78340C58" w14:textId="05C5EA89" w:rsidR="00685A69" w:rsidRDefault="00685A69" w:rsidP="00685A69">
      <w:pPr>
        <w:rPr>
          <w:b/>
          <w:sz w:val="28"/>
          <w:szCs w:val="28"/>
        </w:rPr>
      </w:pPr>
      <w:r>
        <w:rPr>
          <w:b/>
          <w:sz w:val="28"/>
          <w:szCs w:val="28"/>
        </w:rPr>
        <w:t>Totaal vermogen per 31-12-202</w:t>
      </w:r>
      <w:r w:rsidR="00206558">
        <w:rPr>
          <w:b/>
          <w:sz w:val="28"/>
          <w:szCs w:val="28"/>
        </w:rPr>
        <w:t>1</w:t>
      </w:r>
      <w:r>
        <w:rPr>
          <w:b/>
          <w:sz w:val="28"/>
          <w:szCs w:val="28"/>
        </w:rPr>
        <w:t xml:space="preserve">                                                € 1</w:t>
      </w:r>
      <w:r w:rsidR="0056210F">
        <w:rPr>
          <w:b/>
          <w:sz w:val="28"/>
          <w:szCs w:val="28"/>
        </w:rPr>
        <w:t>5.929,54</w:t>
      </w:r>
    </w:p>
    <w:p w14:paraId="7FCA82CD" w14:textId="77777777" w:rsidR="00685A69" w:rsidRDefault="00685A69" w:rsidP="00685A69">
      <w:pPr>
        <w:rPr>
          <w:b/>
          <w:sz w:val="28"/>
          <w:szCs w:val="28"/>
        </w:rPr>
      </w:pPr>
      <w:r>
        <w:rPr>
          <w:b/>
          <w:sz w:val="28"/>
          <w:szCs w:val="28"/>
        </w:rPr>
        <w:t xml:space="preserve">                                                                                                          =========</w:t>
      </w:r>
    </w:p>
    <w:p w14:paraId="34EF926B" w14:textId="6BBA53BF" w:rsidR="00F00797" w:rsidRDefault="00F00797"/>
    <w:p w14:paraId="571D562B" w14:textId="77777777" w:rsidR="00354F7E" w:rsidRDefault="00D778AF">
      <w:pPr>
        <w:rPr>
          <w:sz w:val="24"/>
          <w:szCs w:val="24"/>
        </w:rPr>
      </w:pPr>
      <w:r w:rsidRPr="00D778AF">
        <w:rPr>
          <w:sz w:val="24"/>
          <w:szCs w:val="24"/>
        </w:rPr>
        <w:t>Gelukkig konden we</w:t>
      </w:r>
      <w:r w:rsidR="00354F7E">
        <w:rPr>
          <w:sz w:val="24"/>
          <w:szCs w:val="24"/>
        </w:rPr>
        <w:t xml:space="preserve"> in</w:t>
      </w:r>
      <w:r w:rsidRPr="00D778AF">
        <w:rPr>
          <w:sz w:val="24"/>
          <w:szCs w:val="24"/>
        </w:rPr>
        <w:t xml:space="preserve"> 2021 weer een boekenmarkt</w:t>
      </w:r>
      <w:r w:rsidR="00354F7E">
        <w:rPr>
          <w:sz w:val="24"/>
          <w:szCs w:val="24"/>
        </w:rPr>
        <w:t xml:space="preserve"> houden. Deze keer voor het eerst</w:t>
      </w:r>
      <w:r w:rsidRPr="00D778AF">
        <w:rPr>
          <w:sz w:val="24"/>
          <w:szCs w:val="24"/>
        </w:rPr>
        <w:t xml:space="preserve"> in september met prachtig weer en alles buiten uitgestald. </w:t>
      </w:r>
      <w:r>
        <w:rPr>
          <w:sz w:val="24"/>
          <w:szCs w:val="24"/>
        </w:rPr>
        <w:t xml:space="preserve">We zijn blij dat het in de tijdelijke onderbreking </w:t>
      </w:r>
      <w:r w:rsidR="00FC30B7">
        <w:rPr>
          <w:sz w:val="24"/>
          <w:szCs w:val="24"/>
        </w:rPr>
        <w:t xml:space="preserve">van corona weer kon. Met een netto opbrengst van </w:t>
      </w:r>
      <w:r w:rsidR="00354F7E">
        <w:rPr>
          <w:sz w:val="24"/>
          <w:szCs w:val="24"/>
        </w:rPr>
        <w:t xml:space="preserve">               </w:t>
      </w:r>
      <w:r w:rsidR="00FC30B7">
        <w:rPr>
          <w:sz w:val="24"/>
          <w:szCs w:val="24"/>
        </w:rPr>
        <w:t xml:space="preserve">€ 4.438,-- zijn we ook meer dan tevreden. </w:t>
      </w:r>
      <w:r w:rsidR="00354F7E">
        <w:rPr>
          <w:sz w:val="24"/>
          <w:szCs w:val="24"/>
        </w:rPr>
        <w:t xml:space="preserve"> Dank aan alle vrijwilligers en bezoekers die dit mogelijk hebben gemaakt.</w:t>
      </w:r>
    </w:p>
    <w:p w14:paraId="662BC5FD" w14:textId="1F7142D3" w:rsidR="00D778AF" w:rsidRPr="00D778AF" w:rsidRDefault="00FC30B7">
      <w:pPr>
        <w:rPr>
          <w:sz w:val="24"/>
          <w:szCs w:val="24"/>
        </w:rPr>
      </w:pPr>
      <w:r>
        <w:rPr>
          <w:sz w:val="24"/>
          <w:szCs w:val="24"/>
        </w:rPr>
        <w:t xml:space="preserve">Met de renovatie van de toren, het onderhoud van het dak van de kerk en mogelijk nog andere werkzaamheden in 2022 doet het ons goed dat we als Stichting Barbara hier ook weer een bijdrage in kunnen leveren. </w:t>
      </w:r>
    </w:p>
    <w:sectPr w:rsidR="00D778AF" w:rsidRPr="00D778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A69"/>
    <w:rsid w:val="001D7259"/>
    <w:rsid w:val="00206558"/>
    <w:rsid w:val="00354F7E"/>
    <w:rsid w:val="003F1D8F"/>
    <w:rsid w:val="0056210F"/>
    <w:rsid w:val="00685A69"/>
    <w:rsid w:val="00D62F51"/>
    <w:rsid w:val="00D778AF"/>
    <w:rsid w:val="00F00797"/>
    <w:rsid w:val="00F9529F"/>
    <w:rsid w:val="00FC30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9C36C"/>
  <w15:chartTrackingRefBased/>
  <w15:docId w15:val="{450B7F7F-FAE8-4309-8A7C-D4F96982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85A69"/>
    <w:pPr>
      <w:spacing w:after="0" w:line="300" w:lineRule="atLeast"/>
    </w:pPr>
    <w:rPr>
      <w:rFonts w:ascii="Palatino Linotype" w:eastAsia="Times New Roman" w:hAnsi="Palatino Linotype"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85A69"/>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1485</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Knol</dc:creator>
  <cp:keywords/>
  <dc:description/>
  <cp:lastModifiedBy>Rita de Groot</cp:lastModifiedBy>
  <cp:revision>2</cp:revision>
  <dcterms:created xsi:type="dcterms:W3CDTF">2022-04-14T09:04:00Z</dcterms:created>
  <dcterms:modified xsi:type="dcterms:W3CDTF">2022-04-14T09:04:00Z</dcterms:modified>
</cp:coreProperties>
</file>